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4826" w:rsidRPr="0089492D" w:rsidRDefault="0089492D">
      <w:pPr>
        <w:ind w:left="2640"/>
        <w:rPr>
          <w:sz w:val="20"/>
          <w:szCs w:val="20"/>
          <w:lang w:val="en-US"/>
        </w:rPr>
      </w:pPr>
      <w:r w:rsidRPr="0089492D">
        <w:rPr>
          <w:rFonts w:ascii="Arial" w:eastAsia="Arial" w:hAnsi="Arial" w:cs="Arial"/>
          <w:b/>
          <w:bCs/>
          <w:color w:val="FF0000"/>
          <w:sz w:val="28"/>
          <w:szCs w:val="28"/>
          <w:u w:val="single"/>
          <w:lang w:val="en-US"/>
        </w:rPr>
        <w:t>MACHINE TRANSLATION IS USED</w:t>
      </w:r>
    </w:p>
    <w:p w:rsidR="00504826" w:rsidRPr="0089492D" w:rsidRDefault="00504826">
      <w:pPr>
        <w:spacing w:line="200" w:lineRule="exact"/>
        <w:rPr>
          <w:sz w:val="24"/>
          <w:szCs w:val="24"/>
          <w:lang w:val="en-US"/>
        </w:rPr>
      </w:pPr>
    </w:p>
    <w:p w:rsidR="00504826" w:rsidRPr="0089492D" w:rsidRDefault="00504826">
      <w:pPr>
        <w:spacing w:line="200" w:lineRule="exact"/>
        <w:rPr>
          <w:sz w:val="24"/>
          <w:szCs w:val="24"/>
          <w:lang w:val="en-US"/>
        </w:rPr>
      </w:pPr>
    </w:p>
    <w:p w:rsidR="00504826" w:rsidRPr="0089492D" w:rsidRDefault="00504826">
      <w:pPr>
        <w:spacing w:line="200" w:lineRule="exact"/>
        <w:rPr>
          <w:sz w:val="24"/>
          <w:szCs w:val="24"/>
          <w:lang w:val="en-US"/>
        </w:rPr>
      </w:pPr>
    </w:p>
    <w:p w:rsidR="00504826" w:rsidRPr="0089492D" w:rsidRDefault="00504826">
      <w:pPr>
        <w:spacing w:line="205" w:lineRule="exact"/>
        <w:rPr>
          <w:sz w:val="24"/>
          <w:szCs w:val="24"/>
          <w:lang w:val="en-US"/>
        </w:rPr>
      </w:pPr>
    </w:p>
    <w:p w:rsidR="00504826" w:rsidRPr="0089492D" w:rsidRDefault="0089492D">
      <w:pPr>
        <w:ind w:left="260"/>
        <w:rPr>
          <w:sz w:val="20"/>
          <w:szCs w:val="20"/>
          <w:lang w:val="en-US"/>
        </w:rPr>
      </w:pPr>
      <w:r w:rsidRPr="0089492D">
        <w:rPr>
          <w:rFonts w:ascii="Verdana" w:eastAsia="Verdana" w:hAnsi="Verdana" w:cs="Verdana"/>
          <w:b/>
          <w:bCs/>
          <w:color w:val="3C78D8"/>
          <w:sz w:val="27"/>
          <w:szCs w:val="27"/>
          <w:lang w:val="en-US"/>
        </w:rPr>
        <w:t>Fibonacci Fan Automatic Trading System</w:t>
      </w:r>
    </w:p>
    <w:p w:rsidR="00504826" w:rsidRPr="0089492D" w:rsidRDefault="00504826">
      <w:pPr>
        <w:spacing w:line="379" w:lineRule="exact"/>
        <w:rPr>
          <w:sz w:val="24"/>
          <w:szCs w:val="24"/>
          <w:lang w:val="en-US"/>
        </w:rPr>
      </w:pPr>
    </w:p>
    <w:p w:rsidR="00504826" w:rsidRPr="0089492D" w:rsidRDefault="0089492D">
      <w:pPr>
        <w:spacing w:line="225" w:lineRule="auto"/>
        <w:ind w:left="260" w:right="280"/>
        <w:jc w:val="both"/>
        <w:rPr>
          <w:sz w:val="20"/>
          <w:szCs w:val="20"/>
          <w:lang w:val="en-US"/>
        </w:rPr>
      </w:pPr>
      <w:r w:rsidRPr="0089492D">
        <w:rPr>
          <w:rFonts w:ascii="Calibri" w:eastAsia="Calibri" w:hAnsi="Calibri" w:cs="Calibri"/>
          <w:sz w:val="24"/>
          <w:szCs w:val="24"/>
          <w:lang w:val="en-US"/>
        </w:rPr>
        <w:t xml:space="preserve">Working with this indicator allows the trader to operate not on the coffee grounds, but using the </w:t>
      </w:r>
      <w:proofErr w:type="spellStart"/>
      <w:r w:rsidRPr="0089492D">
        <w:rPr>
          <w:rFonts w:ascii="Calibri" w:eastAsia="Calibri" w:hAnsi="Calibri" w:cs="Calibri"/>
          <w:sz w:val="24"/>
          <w:szCs w:val="24"/>
          <w:lang w:val="en-US"/>
        </w:rPr>
        <w:t>Fibo</w:t>
      </w:r>
      <w:proofErr w:type="spellEnd"/>
      <w:r w:rsidRPr="0089492D">
        <w:rPr>
          <w:rFonts w:ascii="Calibri" w:eastAsia="Calibri" w:hAnsi="Calibri" w:cs="Calibri"/>
          <w:sz w:val="24"/>
          <w:szCs w:val="24"/>
          <w:lang w:val="en-US"/>
        </w:rPr>
        <w:t xml:space="preserve"> tool, get into the market at the very beginning of the wave with maximum </w:t>
      </w:r>
      <w:r w:rsidRPr="0089492D">
        <w:rPr>
          <w:rFonts w:ascii="Calibri" w:eastAsia="Calibri" w:hAnsi="Calibri" w:cs="Calibri"/>
          <w:sz w:val="24"/>
          <w:szCs w:val="24"/>
          <w:lang w:val="en-US"/>
        </w:rPr>
        <w:t>accuracy, and fix the profit at the end of the wave with no less accuracy.</w:t>
      </w:r>
    </w:p>
    <w:p w:rsidR="00504826" w:rsidRPr="0089492D" w:rsidRDefault="00504826">
      <w:pPr>
        <w:spacing w:line="338" w:lineRule="exact"/>
        <w:rPr>
          <w:sz w:val="24"/>
          <w:szCs w:val="24"/>
          <w:lang w:val="en-US"/>
        </w:rPr>
      </w:pPr>
    </w:p>
    <w:p w:rsidR="00504826" w:rsidRPr="0089492D" w:rsidRDefault="0089492D">
      <w:pPr>
        <w:spacing w:line="217" w:lineRule="auto"/>
        <w:ind w:left="260"/>
        <w:rPr>
          <w:sz w:val="20"/>
          <w:szCs w:val="20"/>
          <w:lang w:val="en-US"/>
        </w:rPr>
      </w:pPr>
      <w:r w:rsidRPr="0089492D">
        <w:rPr>
          <w:rFonts w:ascii="Calibri" w:eastAsia="Calibri" w:hAnsi="Calibri" w:cs="Calibri"/>
          <w:sz w:val="24"/>
          <w:szCs w:val="24"/>
          <w:lang w:val="en-US"/>
        </w:rPr>
        <w:t>It is no secret that the main problem for the trader is that he tries to predict the direction of the price, and often he fails.</w:t>
      </w:r>
    </w:p>
    <w:p w:rsidR="00504826" w:rsidRPr="0089492D" w:rsidRDefault="00504826">
      <w:pPr>
        <w:spacing w:line="288" w:lineRule="exact"/>
        <w:rPr>
          <w:sz w:val="24"/>
          <w:szCs w:val="24"/>
          <w:lang w:val="en-US"/>
        </w:rPr>
      </w:pPr>
    </w:p>
    <w:p w:rsidR="00504826" w:rsidRPr="0089492D" w:rsidRDefault="0089492D">
      <w:pPr>
        <w:ind w:left="260"/>
        <w:rPr>
          <w:sz w:val="20"/>
          <w:szCs w:val="20"/>
          <w:lang w:val="en-US"/>
        </w:rPr>
      </w:pPr>
      <w:r w:rsidRPr="0089492D">
        <w:rPr>
          <w:rFonts w:ascii="Cambria" w:eastAsia="Cambria" w:hAnsi="Cambria" w:cs="Cambria"/>
          <w:b/>
          <w:bCs/>
          <w:color w:val="3C78D8"/>
          <w:sz w:val="26"/>
          <w:szCs w:val="26"/>
          <w:lang w:val="en-US"/>
        </w:rPr>
        <w:t>The authors of this indicator went the other way:</w:t>
      </w:r>
    </w:p>
    <w:p w:rsidR="00504826" w:rsidRPr="0089492D" w:rsidRDefault="00504826">
      <w:pPr>
        <w:spacing w:line="200" w:lineRule="exact"/>
        <w:rPr>
          <w:sz w:val="24"/>
          <w:szCs w:val="24"/>
          <w:lang w:val="en-US"/>
        </w:rPr>
      </w:pPr>
    </w:p>
    <w:p w:rsidR="00504826" w:rsidRPr="0089492D" w:rsidRDefault="00504826">
      <w:pPr>
        <w:spacing w:line="349" w:lineRule="exact"/>
        <w:rPr>
          <w:sz w:val="24"/>
          <w:szCs w:val="24"/>
          <w:lang w:val="en-US"/>
        </w:rPr>
      </w:pPr>
    </w:p>
    <w:p w:rsidR="00504826" w:rsidRDefault="0089492D">
      <w:pPr>
        <w:numPr>
          <w:ilvl w:val="0"/>
          <w:numId w:val="1"/>
        </w:numPr>
        <w:tabs>
          <w:tab w:val="left" w:pos="980"/>
        </w:tabs>
        <w:ind w:left="980" w:hanging="358"/>
        <w:rPr>
          <w:rFonts w:eastAsia="Times New Roman"/>
          <w:sz w:val="20"/>
          <w:szCs w:val="20"/>
        </w:rPr>
      </w:pPr>
      <w:proofErr w:type="spellStart"/>
      <w:r>
        <w:rPr>
          <w:rFonts w:ascii="Calibri" w:eastAsia="Calibri" w:hAnsi="Calibri" w:cs="Calibri"/>
          <w:sz w:val="24"/>
          <w:szCs w:val="24"/>
        </w:rPr>
        <w:t>do</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not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average</w:t>
      </w:r>
      <w:proofErr w:type="spellEnd"/>
    </w:p>
    <w:p w:rsidR="00504826" w:rsidRDefault="00504826">
      <w:pPr>
        <w:spacing w:line="280" w:lineRule="exact"/>
        <w:rPr>
          <w:rFonts w:eastAsia="Times New Roman"/>
          <w:sz w:val="20"/>
          <w:szCs w:val="20"/>
        </w:rPr>
      </w:pPr>
    </w:p>
    <w:p w:rsidR="00504826" w:rsidRPr="0089492D" w:rsidRDefault="0089492D">
      <w:pPr>
        <w:numPr>
          <w:ilvl w:val="0"/>
          <w:numId w:val="1"/>
        </w:numPr>
        <w:tabs>
          <w:tab w:val="left" w:pos="980"/>
        </w:tabs>
        <w:ind w:left="980" w:hanging="358"/>
        <w:rPr>
          <w:rFonts w:eastAsia="Times New Roman"/>
          <w:sz w:val="20"/>
          <w:szCs w:val="20"/>
          <w:lang w:val="en-US"/>
        </w:rPr>
      </w:pPr>
      <w:r w:rsidRPr="0089492D">
        <w:rPr>
          <w:rFonts w:ascii="Calibri" w:eastAsia="Calibri" w:hAnsi="Calibri" w:cs="Calibri"/>
          <w:sz w:val="24"/>
          <w:szCs w:val="24"/>
          <w:lang w:val="en-US"/>
        </w:rPr>
        <w:t>do not try to predict further price movement</w:t>
      </w:r>
    </w:p>
    <w:p w:rsidR="00504826" w:rsidRPr="0089492D" w:rsidRDefault="00504826">
      <w:pPr>
        <w:spacing w:line="278" w:lineRule="exact"/>
        <w:rPr>
          <w:rFonts w:eastAsia="Times New Roman"/>
          <w:sz w:val="20"/>
          <w:szCs w:val="20"/>
          <w:lang w:val="en-US"/>
        </w:rPr>
      </w:pPr>
    </w:p>
    <w:p w:rsidR="00504826" w:rsidRPr="0089492D" w:rsidRDefault="0089492D">
      <w:pPr>
        <w:numPr>
          <w:ilvl w:val="0"/>
          <w:numId w:val="1"/>
        </w:numPr>
        <w:tabs>
          <w:tab w:val="left" w:pos="980"/>
        </w:tabs>
        <w:ind w:left="980" w:hanging="358"/>
        <w:rPr>
          <w:rFonts w:eastAsia="Times New Roman"/>
          <w:sz w:val="20"/>
          <w:szCs w:val="20"/>
          <w:lang w:val="en-US"/>
        </w:rPr>
      </w:pPr>
      <w:r w:rsidRPr="0089492D">
        <w:rPr>
          <w:rFonts w:ascii="Calibri" w:eastAsia="Calibri" w:hAnsi="Calibri" w:cs="Calibri"/>
          <w:sz w:val="24"/>
          <w:szCs w:val="24"/>
          <w:lang w:val="en-US"/>
        </w:rPr>
        <w:t>create your own market analysis methods</w:t>
      </w:r>
    </w:p>
    <w:p w:rsidR="00504826" w:rsidRPr="0089492D" w:rsidRDefault="00504826">
      <w:pPr>
        <w:spacing w:line="20" w:lineRule="exact"/>
        <w:rPr>
          <w:sz w:val="24"/>
          <w:szCs w:val="24"/>
          <w:lang w:val="en-US"/>
        </w:rPr>
      </w:pPr>
    </w:p>
    <w:p w:rsidR="00504826" w:rsidRPr="0089492D" w:rsidRDefault="00504826">
      <w:pPr>
        <w:spacing w:line="316" w:lineRule="exact"/>
        <w:rPr>
          <w:sz w:val="24"/>
          <w:szCs w:val="24"/>
          <w:lang w:val="en-US"/>
        </w:rPr>
      </w:pPr>
    </w:p>
    <w:p w:rsidR="00504826" w:rsidRPr="0089492D" w:rsidRDefault="0089492D">
      <w:pPr>
        <w:spacing w:line="224" w:lineRule="auto"/>
        <w:ind w:left="260" w:right="380"/>
        <w:rPr>
          <w:sz w:val="20"/>
          <w:szCs w:val="20"/>
          <w:lang w:val="en-US"/>
        </w:rPr>
      </w:pPr>
      <w:r w:rsidRPr="0089492D">
        <w:rPr>
          <w:rFonts w:ascii="Calibri" w:eastAsia="Calibri" w:hAnsi="Calibri" w:cs="Calibri"/>
          <w:sz w:val="24"/>
          <w:szCs w:val="24"/>
          <w:lang w:val="en-US"/>
        </w:rPr>
        <w:t xml:space="preserve">That is why it became possible to determine the levels to which the course will reach and </w:t>
      </w:r>
      <w:proofErr w:type="gramStart"/>
      <w:r w:rsidRPr="0089492D">
        <w:rPr>
          <w:rFonts w:ascii="Calibri" w:eastAsia="Calibri" w:hAnsi="Calibri" w:cs="Calibri"/>
          <w:sz w:val="24"/>
          <w:szCs w:val="24"/>
          <w:lang w:val="en-US"/>
        </w:rPr>
        <w:t>unfold,</w:t>
      </w:r>
      <w:proofErr w:type="gramEnd"/>
      <w:r w:rsidRPr="0089492D">
        <w:rPr>
          <w:rFonts w:ascii="Calibri" w:eastAsia="Calibri" w:hAnsi="Calibri" w:cs="Calibri"/>
          <w:sz w:val="24"/>
          <w:szCs w:val="24"/>
          <w:lang w:val="en-US"/>
        </w:rPr>
        <w:t xml:space="preserve"> the approximate time when the course reaches this </w:t>
      </w:r>
      <w:r w:rsidRPr="0089492D">
        <w:rPr>
          <w:rFonts w:ascii="Calibri" w:eastAsia="Calibri" w:hAnsi="Calibri" w:cs="Calibri"/>
          <w:sz w:val="24"/>
          <w:szCs w:val="24"/>
          <w:lang w:val="en-US"/>
        </w:rPr>
        <w:t>level, the definition of the levels where the course will be adjusted and where it will come out of the correction.</w:t>
      </w:r>
    </w:p>
    <w:p w:rsidR="00504826" w:rsidRPr="0089492D" w:rsidRDefault="00504826">
      <w:pPr>
        <w:spacing w:line="290" w:lineRule="exact"/>
        <w:rPr>
          <w:sz w:val="24"/>
          <w:szCs w:val="24"/>
          <w:lang w:val="en-US"/>
        </w:rPr>
      </w:pPr>
    </w:p>
    <w:p w:rsidR="00504826" w:rsidRPr="0089492D" w:rsidRDefault="0089492D">
      <w:pPr>
        <w:ind w:left="260"/>
        <w:rPr>
          <w:sz w:val="20"/>
          <w:szCs w:val="20"/>
          <w:lang w:val="en-US"/>
        </w:rPr>
      </w:pPr>
      <w:r w:rsidRPr="0089492D">
        <w:rPr>
          <w:rFonts w:ascii="Cambria" w:eastAsia="Cambria" w:hAnsi="Cambria" w:cs="Cambria"/>
          <w:b/>
          <w:bCs/>
          <w:color w:val="3C78D8"/>
          <w:sz w:val="26"/>
          <w:szCs w:val="26"/>
          <w:lang w:val="en-US"/>
        </w:rPr>
        <w:t>Key principles of the indicator</w:t>
      </w:r>
    </w:p>
    <w:p w:rsidR="00504826" w:rsidRPr="0089492D" w:rsidRDefault="00504826">
      <w:pPr>
        <w:spacing w:line="374" w:lineRule="exact"/>
        <w:rPr>
          <w:sz w:val="24"/>
          <w:szCs w:val="24"/>
          <w:lang w:val="en-US"/>
        </w:rPr>
      </w:pPr>
    </w:p>
    <w:p w:rsidR="00504826" w:rsidRPr="0089492D" w:rsidRDefault="0089492D">
      <w:pPr>
        <w:spacing w:line="225" w:lineRule="auto"/>
        <w:ind w:left="260" w:right="20"/>
        <w:rPr>
          <w:sz w:val="20"/>
          <w:szCs w:val="20"/>
          <w:lang w:val="en-US"/>
        </w:rPr>
      </w:pPr>
      <w:r w:rsidRPr="0089492D">
        <w:rPr>
          <w:rFonts w:ascii="Calibri" w:eastAsia="Calibri" w:hAnsi="Calibri" w:cs="Calibri"/>
          <w:sz w:val="24"/>
          <w:szCs w:val="24"/>
          <w:lang w:val="en-US"/>
        </w:rPr>
        <w:t>The basis of this indicator forex is the number of Fibonacci and typical on this level, which is the excha</w:t>
      </w:r>
      <w:r w:rsidRPr="0089492D">
        <w:rPr>
          <w:rFonts w:ascii="Calibri" w:eastAsia="Calibri" w:hAnsi="Calibri" w:cs="Calibri"/>
          <w:sz w:val="24"/>
          <w:szCs w:val="24"/>
          <w:lang w:val="en-US"/>
        </w:rPr>
        <w:t>nge rate. The algorithm of automatic drawing of all necessary levels included in the indicator includes:</w:t>
      </w:r>
    </w:p>
    <w:p w:rsidR="00504826" w:rsidRPr="0089492D" w:rsidRDefault="00504826">
      <w:pPr>
        <w:spacing w:line="282" w:lineRule="exact"/>
        <w:rPr>
          <w:sz w:val="24"/>
          <w:szCs w:val="24"/>
          <w:lang w:val="en-US"/>
        </w:rPr>
      </w:pPr>
    </w:p>
    <w:p w:rsidR="00504826" w:rsidRDefault="0089492D">
      <w:pPr>
        <w:numPr>
          <w:ilvl w:val="0"/>
          <w:numId w:val="2"/>
        </w:numPr>
        <w:tabs>
          <w:tab w:val="left" w:pos="980"/>
        </w:tabs>
        <w:ind w:left="980" w:hanging="358"/>
        <w:rPr>
          <w:rFonts w:eastAsia="Times New Roman"/>
          <w:sz w:val="20"/>
          <w:szCs w:val="20"/>
        </w:rPr>
      </w:pPr>
      <w:proofErr w:type="spellStart"/>
      <w:r>
        <w:rPr>
          <w:rFonts w:ascii="Calibri" w:eastAsia="Calibri" w:hAnsi="Calibri" w:cs="Calibri"/>
          <w:sz w:val="24"/>
          <w:szCs w:val="24"/>
        </w:rPr>
        <w:t>support</w:t>
      </w:r>
      <w:proofErr w:type="spellEnd"/>
      <w:r>
        <w:rPr>
          <w:rFonts w:ascii="Calibri" w:eastAsia="Calibri" w:hAnsi="Calibri" w:cs="Calibri"/>
          <w:sz w:val="24"/>
          <w:szCs w:val="24"/>
        </w:rPr>
        <w:t xml:space="preserve"> </w:t>
      </w:r>
      <w:proofErr w:type="spellStart"/>
      <w:r>
        <w:rPr>
          <w:rFonts w:ascii="Calibri" w:eastAsia="Calibri" w:hAnsi="Calibri" w:cs="Calibri"/>
          <w:sz w:val="24"/>
          <w:szCs w:val="24"/>
        </w:rPr>
        <w:t>levels</w:t>
      </w:r>
      <w:proofErr w:type="spellEnd"/>
    </w:p>
    <w:p w:rsidR="00504826" w:rsidRDefault="00504826">
      <w:pPr>
        <w:spacing w:line="278" w:lineRule="exact"/>
        <w:rPr>
          <w:rFonts w:eastAsia="Times New Roman"/>
          <w:sz w:val="20"/>
          <w:szCs w:val="20"/>
        </w:rPr>
      </w:pPr>
    </w:p>
    <w:p w:rsidR="00504826" w:rsidRDefault="0089492D">
      <w:pPr>
        <w:numPr>
          <w:ilvl w:val="0"/>
          <w:numId w:val="2"/>
        </w:numPr>
        <w:tabs>
          <w:tab w:val="left" w:pos="980"/>
        </w:tabs>
        <w:ind w:left="980" w:hanging="358"/>
        <w:rPr>
          <w:rFonts w:eastAsia="Times New Roman"/>
          <w:sz w:val="20"/>
          <w:szCs w:val="20"/>
        </w:rPr>
      </w:pPr>
      <w:r>
        <w:rPr>
          <w:rFonts w:ascii="Calibri" w:eastAsia="Calibri" w:hAnsi="Calibri" w:cs="Calibri"/>
          <w:sz w:val="24"/>
          <w:szCs w:val="24"/>
        </w:rPr>
        <w:t>resistance levels</w:t>
      </w:r>
    </w:p>
    <w:p w:rsidR="00504826" w:rsidRDefault="00504826">
      <w:pPr>
        <w:spacing w:line="280" w:lineRule="exact"/>
        <w:rPr>
          <w:rFonts w:eastAsia="Times New Roman"/>
          <w:sz w:val="20"/>
          <w:szCs w:val="20"/>
        </w:rPr>
      </w:pPr>
    </w:p>
    <w:p w:rsidR="00504826" w:rsidRDefault="0089492D">
      <w:pPr>
        <w:numPr>
          <w:ilvl w:val="0"/>
          <w:numId w:val="2"/>
        </w:numPr>
        <w:tabs>
          <w:tab w:val="left" w:pos="980"/>
        </w:tabs>
        <w:ind w:left="980" w:hanging="358"/>
        <w:rPr>
          <w:rFonts w:eastAsia="Times New Roman"/>
          <w:sz w:val="20"/>
          <w:szCs w:val="20"/>
        </w:rPr>
      </w:pPr>
      <w:r>
        <w:rPr>
          <w:rFonts w:ascii="Calibri" w:eastAsia="Calibri" w:hAnsi="Calibri" w:cs="Calibri"/>
          <w:sz w:val="24"/>
          <w:szCs w:val="24"/>
        </w:rPr>
        <w:t>correction levels</w:t>
      </w:r>
    </w:p>
    <w:p w:rsidR="00504826" w:rsidRDefault="00504826">
      <w:pPr>
        <w:spacing w:line="280" w:lineRule="exact"/>
        <w:rPr>
          <w:rFonts w:eastAsia="Times New Roman"/>
          <w:sz w:val="20"/>
          <w:szCs w:val="20"/>
        </w:rPr>
      </w:pPr>
    </w:p>
    <w:p w:rsidR="00504826" w:rsidRDefault="0089492D">
      <w:pPr>
        <w:numPr>
          <w:ilvl w:val="0"/>
          <w:numId w:val="2"/>
        </w:numPr>
        <w:tabs>
          <w:tab w:val="left" w:pos="980"/>
        </w:tabs>
        <w:ind w:left="980" w:hanging="358"/>
        <w:rPr>
          <w:rFonts w:eastAsia="Times New Roman"/>
          <w:sz w:val="20"/>
          <w:szCs w:val="20"/>
        </w:rPr>
      </w:pPr>
      <w:r>
        <w:rPr>
          <w:rFonts w:ascii="Calibri" w:eastAsia="Calibri" w:hAnsi="Calibri" w:cs="Calibri"/>
          <w:sz w:val="24"/>
          <w:szCs w:val="24"/>
        </w:rPr>
        <w:t>target levels</w:t>
      </w:r>
    </w:p>
    <w:p w:rsidR="00504826" w:rsidRDefault="00504826">
      <w:pPr>
        <w:spacing w:line="336" w:lineRule="exact"/>
        <w:rPr>
          <w:sz w:val="24"/>
          <w:szCs w:val="24"/>
        </w:rPr>
      </w:pPr>
    </w:p>
    <w:p w:rsidR="00504826" w:rsidRPr="0089492D" w:rsidRDefault="0089492D">
      <w:pPr>
        <w:spacing w:line="228" w:lineRule="auto"/>
        <w:ind w:left="260" w:right="60"/>
        <w:rPr>
          <w:sz w:val="20"/>
          <w:szCs w:val="20"/>
          <w:lang w:val="en-US"/>
        </w:rPr>
      </w:pPr>
      <w:r w:rsidRPr="0089492D">
        <w:rPr>
          <w:rFonts w:ascii="Calibri" w:eastAsia="Calibri" w:hAnsi="Calibri" w:cs="Calibri"/>
          <w:sz w:val="24"/>
          <w:szCs w:val="24"/>
          <w:lang w:val="en-US"/>
        </w:rPr>
        <w:t xml:space="preserve">The main feature of the </w:t>
      </w:r>
      <w:proofErr w:type="spellStart"/>
      <w:r w:rsidRPr="0089492D">
        <w:rPr>
          <w:rFonts w:ascii="Calibri" w:eastAsia="Calibri" w:hAnsi="Calibri" w:cs="Calibri"/>
          <w:sz w:val="24"/>
          <w:szCs w:val="24"/>
          <w:lang w:val="en-US"/>
        </w:rPr>
        <w:t>Fibo</w:t>
      </w:r>
      <w:proofErr w:type="spellEnd"/>
      <w:r w:rsidRPr="0089492D">
        <w:rPr>
          <w:rFonts w:ascii="Calibri" w:eastAsia="Calibri" w:hAnsi="Calibri" w:cs="Calibri"/>
          <w:sz w:val="24"/>
          <w:szCs w:val="24"/>
          <w:lang w:val="en-US"/>
        </w:rPr>
        <w:t xml:space="preserve"> indicator and the whole strategy is that there are </w:t>
      </w:r>
      <w:r w:rsidRPr="0089492D">
        <w:rPr>
          <w:rFonts w:ascii="Calibri" w:eastAsia="Calibri" w:hAnsi="Calibri" w:cs="Calibri"/>
          <w:sz w:val="24"/>
          <w:szCs w:val="24"/>
          <w:lang w:val="en-US"/>
        </w:rPr>
        <w:t xml:space="preserve">no adjustable parameters, and therefore there is no confusion! The basis of the method is the </w:t>
      </w:r>
      <w:proofErr w:type="spellStart"/>
      <w:r w:rsidRPr="0089492D">
        <w:rPr>
          <w:rFonts w:ascii="Calibri" w:eastAsia="Calibri" w:hAnsi="Calibri" w:cs="Calibri"/>
          <w:sz w:val="24"/>
          <w:szCs w:val="24"/>
          <w:lang w:val="en-US"/>
        </w:rPr>
        <w:t>Fiba</w:t>
      </w:r>
      <w:proofErr w:type="spellEnd"/>
      <w:r w:rsidRPr="0089492D">
        <w:rPr>
          <w:rFonts w:ascii="Calibri" w:eastAsia="Calibri" w:hAnsi="Calibri" w:cs="Calibri"/>
          <w:sz w:val="24"/>
          <w:szCs w:val="24"/>
          <w:lang w:val="en-US"/>
        </w:rPr>
        <w:t xml:space="preserve"> indicator, which automatically determines all the necessary parameters and, in any market, clearly shows all levels.</w:t>
      </w:r>
    </w:p>
    <w:p w:rsidR="00504826" w:rsidRPr="0089492D" w:rsidRDefault="00504826">
      <w:pPr>
        <w:spacing w:line="337" w:lineRule="exact"/>
        <w:rPr>
          <w:sz w:val="24"/>
          <w:szCs w:val="24"/>
          <w:lang w:val="en-US"/>
        </w:rPr>
      </w:pPr>
    </w:p>
    <w:p w:rsidR="00504826" w:rsidRPr="0089492D" w:rsidRDefault="0089492D">
      <w:pPr>
        <w:spacing w:line="231" w:lineRule="auto"/>
        <w:ind w:left="260" w:right="120"/>
        <w:rPr>
          <w:sz w:val="20"/>
          <w:szCs w:val="20"/>
          <w:lang w:val="en-US"/>
        </w:rPr>
      </w:pPr>
      <w:r w:rsidRPr="0089492D">
        <w:rPr>
          <w:rFonts w:ascii="Calibri" w:eastAsia="Calibri" w:hAnsi="Calibri" w:cs="Calibri"/>
          <w:sz w:val="24"/>
          <w:szCs w:val="24"/>
          <w:lang w:val="en-US"/>
        </w:rPr>
        <w:t xml:space="preserve">Now, the forex trader does not need to </w:t>
      </w:r>
      <w:r w:rsidRPr="0089492D">
        <w:rPr>
          <w:rFonts w:ascii="Calibri" w:eastAsia="Calibri" w:hAnsi="Calibri" w:cs="Calibri"/>
          <w:sz w:val="24"/>
          <w:szCs w:val="24"/>
          <w:lang w:val="en-US"/>
        </w:rPr>
        <w:t xml:space="preserve">adjust the parameters when the market itself changes, this forex indicator will take into account changes in the market and rebuild levels! To identify the possible breakdown or rebound, another indicator was created called </w:t>
      </w:r>
      <w:proofErr w:type="spellStart"/>
      <w:r w:rsidRPr="0089492D">
        <w:rPr>
          <w:rFonts w:ascii="Calibri" w:eastAsia="Calibri" w:hAnsi="Calibri" w:cs="Calibri"/>
          <w:sz w:val="24"/>
          <w:szCs w:val="24"/>
          <w:lang w:val="en-US"/>
        </w:rPr>
        <w:t>Filtr</w:t>
      </w:r>
      <w:proofErr w:type="spellEnd"/>
      <w:r w:rsidRPr="0089492D">
        <w:rPr>
          <w:rFonts w:ascii="Calibri" w:eastAsia="Calibri" w:hAnsi="Calibri" w:cs="Calibri"/>
          <w:sz w:val="24"/>
          <w:szCs w:val="24"/>
          <w:lang w:val="en-US"/>
        </w:rPr>
        <w:t xml:space="preserve"> (also present in our archi</w:t>
      </w:r>
      <w:r w:rsidRPr="0089492D">
        <w:rPr>
          <w:rFonts w:ascii="Calibri" w:eastAsia="Calibri" w:hAnsi="Calibri" w:cs="Calibri"/>
          <w:sz w:val="24"/>
          <w:szCs w:val="24"/>
          <w:lang w:val="en-US"/>
        </w:rPr>
        <w:t>ve). It demonstrates the strength of the wave at the approach to the key level, and makes it possible to understand whether there will be a breakdown or a rebound.</w:t>
      </w:r>
    </w:p>
    <w:p w:rsidR="00504826" w:rsidRPr="0089492D" w:rsidRDefault="00504826">
      <w:pPr>
        <w:rPr>
          <w:lang w:val="en-US"/>
        </w:rPr>
        <w:sectPr w:rsidR="00504826" w:rsidRPr="0089492D">
          <w:pgSz w:w="11900" w:h="16838"/>
          <w:pgMar w:top="1128" w:right="866" w:bottom="603" w:left="1440" w:header="0" w:footer="0" w:gutter="0"/>
          <w:cols w:space="720" w:equalWidth="0">
            <w:col w:w="9600"/>
          </w:cols>
        </w:sectPr>
      </w:pPr>
    </w:p>
    <w:p w:rsidR="00504826" w:rsidRPr="0089492D" w:rsidRDefault="0089492D">
      <w:pPr>
        <w:spacing w:line="218" w:lineRule="auto"/>
        <w:ind w:left="260" w:right="480"/>
        <w:rPr>
          <w:sz w:val="20"/>
          <w:szCs w:val="20"/>
          <w:lang w:val="en-US"/>
        </w:rPr>
      </w:pPr>
      <w:r w:rsidRPr="0089492D">
        <w:rPr>
          <w:rFonts w:ascii="Calibri" w:eastAsia="Calibri" w:hAnsi="Calibri" w:cs="Calibri"/>
          <w:sz w:val="24"/>
          <w:szCs w:val="24"/>
          <w:lang w:val="en-US"/>
        </w:rPr>
        <w:lastRenderedPageBreak/>
        <w:t>In addition, in this forex indicator there is a convenient opportunity</w:t>
      </w:r>
      <w:r w:rsidRPr="0089492D">
        <w:rPr>
          <w:rFonts w:ascii="Calibri" w:eastAsia="Calibri" w:hAnsi="Calibri" w:cs="Calibri"/>
          <w:sz w:val="24"/>
          <w:szCs w:val="24"/>
          <w:lang w:val="en-US"/>
        </w:rPr>
        <w:t xml:space="preserve"> to look in independent windows directly on the chart for other instruments data online!</w:t>
      </w:r>
    </w:p>
    <w:p w:rsidR="00504826" w:rsidRPr="0089492D" w:rsidRDefault="00504826">
      <w:pPr>
        <w:spacing w:line="335" w:lineRule="exact"/>
        <w:rPr>
          <w:sz w:val="20"/>
          <w:szCs w:val="20"/>
          <w:lang w:val="en-US"/>
        </w:rPr>
      </w:pPr>
    </w:p>
    <w:p w:rsidR="00504826" w:rsidRPr="0089492D" w:rsidRDefault="0089492D">
      <w:pPr>
        <w:spacing w:line="233" w:lineRule="auto"/>
        <w:ind w:left="260"/>
        <w:rPr>
          <w:sz w:val="20"/>
          <w:szCs w:val="20"/>
          <w:lang w:val="en-US"/>
        </w:rPr>
      </w:pPr>
      <w:r w:rsidRPr="0089492D">
        <w:rPr>
          <w:rFonts w:ascii="Calibri" w:eastAsia="Calibri" w:hAnsi="Calibri" w:cs="Calibri"/>
          <w:sz w:val="24"/>
          <w:szCs w:val="24"/>
          <w:lang w:val="en-US"/>
        </w:rPr>
        <w:t xml:space="preserve">Joint trading with </w:t>
      </w:r>
      <w:proofErr w:type="spellStart"/>
      <w:r w:rsidRPr="0089492D">
        <w:rPr>
          <w:rFonts w:ascii="Calibri" w:eastAsia="Calibri" w:hAnsi="Calibri" w:cs="Calibri"/>
          <w:sz w:val="24"/>
          <w:szCs w:val="24"/>
          <w:lang w:val="en-US"/>
        </w:rPr>
        <w:t>Fibo</w:t>
      </w:r>
      <w:proofErr w:type="spellEnd"/>
      <w:r w:rsidRPr="0089492D">
        <w:rPr>
          <w:rFonts w:ascii="Calibri" w:eastAsia="Calibri" w:hAnsi="Calibri" w:cs="Calibri"/>
          <w:sz w:val="24"/>
          <w:szCs w:val="24"/>
          <w:lang w:val="en-US"/>
        </w:rPr>
        <w:t xml:space="preserve"> and </w:t>
      </w:r>
      <w:proofErr w:type="spellStart"/>
      <w:r w:rsidRPr="0089492D">
        <w:rPr>
          <w:rFonts w:ascii="Calibri" w:eastAsia="Calibri" w:hAnsi="Calibri" w:cs="Calibri"/>
          <w:sz w:val="24"/>
          <w:szCs w:val="24"/>
          <w:lang w:val="en-US"/>
        </w:rPr>
        <w:t>Filtr</w:t>
      </w:r>
      <w:proofErr w:type="spellEnd"/>
      <w:r w:rsidRPr="0089492D">
        <w:rPr>
          <w:rFonts w:ascii="Calibri" w:eastAsia="Calibri" w:hAnsi="Calibri" w:cs="Calibri"/>
          <w:sz w:val="24"/>
          <w:szCs w:val="24"/>
          <w:lang w:val="en-US"/>
        </w:rPr>
        <w:t xml:space="preserve"> indicators allows you to enter the market at the start of a wave, and the stop search method will show a clear level to which the </w:t>
      </w:r>
      <w:r w:rsidRPr="0089492D">
        <w:rPr>
          <w:rFonts w:ascii="Calibri" w:eastAsia="Calibri" w:hAnsi="Calibri" w:cs="Calibri"/>
          <w:sz w:val="24"/>
          <w:szCs w:val="24"/>
          <w:lang w:val="en-US"/>
        </w:rPr>
        <w:t>rate will not come in case of a breakdown level (except for a quick trend change in the market). No need to take profits if we are in the middle of the wave, so you can replenish your depot not a tenth of the volatility of this wave, but more than 90%! The</w:t>
      </w:r>
      <w:r w:rsidRPr="0089492D">
        <w:rPr>
          <w:rFonts w:ascii="Calibri" w:eastAsia="Calibri" w:hAnsi="Calibri" w:cs="Calibri"/>
          <w:sz w:val="24"/>
          <w:szCs w:val="24"/>
          <w:lang w:val="en-US"/>
        </w:rPr>
        <w:t xml:space="preserve"> algorithm built in the Forex indicator </w:t>
      </w:r>
      <w:proofErr w:type="spellStart"/>
      <w:r w:rsidRPr="0089492D">
        <w:rPr>
          <w:rFonts w:ascii="Calibri" w:eastAsia="Calibri" w:hAnsi="Calibri" w:cs="Calibri"/>
          <w:sz w:val="24"/>
          <w:szCs w:val="24"/>
          <w:lang w:val="en-US"/>
        </w:rPr>
        <w:t>Fibo</w:t>
      </w:r>
      <w:proofErr w:type="spellEnd"/>
      <w:r w:rsidRPr="0089492D">
        <w:rPr>
          <w:rFonts w:ascii="Calibri" w:eastAsia="Calibri" w:hAnsi="Calibri" w:cs="Calibri"/>
          <w:sz w:val="24"/>
          <w:szCs w:val="24"/>
          <w:lang w:val="en-US"/>
        </w:rPr>
        <w:t xml:space="preserve"> will tell the trader about the start of the correction and about its end, and, having this data, the trader can take action.</w:t>
      </w:r>
    </w:p>
    <w:p w:rsidR="00504826" w:rsidRDefault="00504826">
      <w:pPr>
        <w:spacing w:line="20" w:lineRule="exact"/>
        <w:rPr>
          <w:sz w:val="20"/>
          <w:szCs w:val="20"/>
        </w:rPr>
      </w:pPr>
      <w:bookmarkStart w:id="0" w:name="_GoBack"/>
      <w:bookmarkEnd w:id="0"/>
    </w:p>
    <w:sectPr w:rsidR="00504826">
      <w:pgSz w:w="11900" w:h="16838"/>
      <w:pgMar w:top="1180" w:right="886" w:bottom="1440" w:left="1440" w:header="0" w:footer="0" w:gutter="0"/>
      <w:cols w:space="720" w:equalWidth="0">
        <w:col w:w="958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8BE"/>
    <w:multiLevelType w:val="hybridMultilevel"/>
    <w:tmpl w:val="FDA694D6"/>
    <w:lvl w:ilvl="0" w:tplc="634E0FF4">
      <w:start w:val="1"/>
      <w:numFmt w:val="bullet"/>
      <w:lvlText w:val="●"/>
      <w:lvlJc w:val="left"/>
    </w:lvl>
    <w:lvl w:ilvl="1" w:tplc="834C943E">
      <w:numFmt w:val="decimal"/>
      <w:lvlText w:val=""/>
      <w:lvlJc w:val="left"/>
    </w:lvl>
    <w:lvl w:ilvl="2" w:tplc="87F8CE58">
      <w:numFmt w:val="decimal"/>
      <w:lvlText w:val=""/>
      <w:lvlJc w:val="left"/>
    </w:lvl>
    <w:lvl w:ilvl="3" w:tplc="C65E8882">
      <w:numFmt w:val="decimal"/>
      <w:lvlText w:val=""/>
      <w:lvlJc w:val="left"/>
    </w:lvl>
    <w:lvl w:ilvl="4" w:tplc="8EF286AE">
      <w:numFmt w:val="decimal"/>
      <w:lvlText w:val=""/>
      <w:lvlJc w:val="left"/>
    </w:lvl>
    <w:lvl w:ilvl="5" w:tplc="4A7624E8">
      <w:numFmt w:val="decimal"/>
      <w:lvlText w:val=""/>
      <w:lvlJc w:val="left"/>
    </w:lvl>
    <w:lvl w:ilvl="6" w:tplc="3352436E">
      <w:numFmt w:val="decimal"/>
      <w:lvlText w:val=""/>
      <w:lvlJc w:val="left"/>
    </w:lvl>
    <w:lvl w:ilvl="7" w:tplc="68946D2E">
      <w:numFmt w:val="decimal"/>
      <w:lvlText w:val=""/>
      <w:lvlJc w:val="left"/>
    </w:lvl>
    <w:lvl w:ilvl="8" w:tplc="1D48C632">
      <w:numFmt w:val="decimal"/>
      <w:lvlText w:val=""/>
      <w:lvlJc w:val="left"/>
    </w:lvl>
  </w:abstractNum>
  <w:abstractNum w:abstractNumId="1">
    <w:nsid w:val="00006784"/>
    <w:multiLevelType w:val="hybridMultilevel"/>
    <w:tmpl w:val="0666BE2C"/>
    <w:lvl w:ilvl="0" w:tplc="18FCC288">
      <w:start w:val="1"/>
      <w:numFmt w:val="bullet"/>
      <w:lvlText w:val="●"/>
      <w:lvlJc w:val="left"/>
    </w:lvl>
    <w:lvl w:ilvl="1" w:tplc="72F2475C">
      <w:numFmt w:val="decimal"/>
      <w:lvlText w:val=""/>
      <w:lvlJc w:val="left"/>
    </w:lvl>
    <w:lvl w:ilvl="2" w:tplc="21F04834">
      <w:numFmt w:val="decimal"/>
      <w:lvlText w:val=""/>
      <w:lvlJc w:val="left"/>
    </w:lvl>
    <w:lvl w:ilvl="3" w:tplc="6E4A66E0">
      <w:numFmt w:val="decimal"/>
      <w:lvlText w:val=""/>
      <w:lvlJc w:val="left"/>
    </w:lvl>
    <w:lvl w:ilvl="4" w:tplc="2A04370A">
      <w:numFmt w:val="decimal"/>
      <w:lvlText w:val=""/>
      <w:lvlJc w:val="left"/>
    </w:lvl>
    <w:lvl w:ilvl="5" w:tplc="CF5C99F6">
      <w:numFmt w:val="decimal"/>
      <w:lvlText w:val=""/>
      <w:lvlJc w:val="left"/>
    </w:lvl>
    <w:lvl w:ilvl="6" w:tplc="E2B612DA">
      <w:numFmt w:val="decimal"/>
      <w:lvlText w:val=""/>
      <w:lvlJc w:val="left"/>
    </w:lvl>
    <w:lvl w:ilvl="7" w:tplc="9C52754E">
      <w:numFmt w:val="decimal"/>
      <w:lvlText w:val=""/>
      <w:lvlJc w:val="left"/>
    </w:lvl>
    <w:lvl w:ilvl="8" w:tplc="BB1C9E6E">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4826"/>
    <w:rsid w:val="00504826"/>
    <w:rsid w:val="008949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402</Words>
  <Characters>2295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Василий</cp:lastModifiedBy>
  <cp:revision>2</cp:revision>
  <dcterms:created xsi:type="dcterms:W3CDTF">2019-04-19T14:00:00Z</dcterms:created>
  <dcterms:modified xsi:type="dcterms:W3CDTF">2019-04-19T12:01:00Z</dcterms:modified>
</cp:coreProperties>
</file>